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60E6E" w:rsidRDefault="0048249A" w:rsidP="00460E6E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460E6E">
        <w:rPr>
          <w:rFonts w:ascii="Titillium" w:hAnsi="Titillium"/>
          <w:b/>
          <w:i/>
          <w:sz w:val="20"/>
          <w:szCs w:val="20"/>
        </w:rPr>
        <w:t xml:space="preserve">: </w:t>
      </w:r>
      <w:r w:rsidR="000E0DBE">
        <w:rPr>
          <w:rFonts w:ascii="Titillium" w:hAnsi="Titillium"/>
          <w:sz w:val="20"/>
          <w:szCs w:val="20"/>
        </w:rPr>
        <w:t>30</w:t>
      </w:r>
      <w:r w:rsidRPr="0041405A">
        <w:rPr>
          <w:rFonts w:ascii="Titillium" w:hAnsi="Titillium"/>
          <w:sz w:val="20"/>
          <w:szCs w:val="20"/>
        </w:rPr>
        <w:t>/</w:t>
      </w:r>
      <w:r w:rsidR="000E0DBE">
        <w:rPr>
          <w:rFonts w:ascii="Titillium" w:hAnsi="Titillium"/>
          <w:sz w:val="20"/>
          <w:szCs w:val="20"/>
        </w:rPr>
        <w:t>06</w:t>
      </w:r>
      <w:r w:rsidRPr="0041405A">
        <w:rPr>
          <w:rFonts w:ascii="Titillium" w:hAnsi="Titillium"/>
          <w:sz w:val="20"/>
          <w:szCs w:val="20"/>
        </w:rPr>
        <w:t>/</w:t>
      </w:r>
      <w:r w:rsidR="000E0DBE">
        <w:rPr>
          <w:rFonts w:ascii="Titillium" w:hAnsi="Titillium"/>
          <w:sz w:val="20"/>
          <w:szCs w:val="20"/>
        </w:rPr>
        <w:t>2022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460E6E" w:rsidRPr="00460E6E" w:rsidRDefault="00460E6E" w:rsidP="00460E6E">
      <w:pPr>
        <w:pStyle w:val="Paragrafoelenco"/>
        <w:spacing w:after="0"/>
        <w:ind w:left="0" w:firstLine="0"/>
        <w:jc w:val="center"/>
        <w:rPr>
          <w:rFonts w:ascii="Titillium" w:hAnsi="Titillium"/>
          <w:b/>
          <w:i/>
          <w:color w:val="FF0000"/>
          <w:sz w:val="20"/>
          <w:szCs w:val="20"/>
        </w:rPr>
      </w:pPr>
      <w:r>
        <w:rPr>
          <w:rFonts w:ascii="Titillium" w:hAnsi="Titillium"/>
          <w:b/>
          <w:i/>
          <w:noProof/>
          <w:color w:val="FF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107086</wp:posOffset>
                </wp:positionH>
                <wp:positionV relativeFrom="paragraph">
                  <wp:posOffset>105410</wp:posOffset>
                </wp:positionV>
                <wp:extent cx="5866791" cy="775412"/>
                <wp:effectExtent l="0" t="0" r="19685" b="2476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791" cy="775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BD33D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8.3pt" to="470.4pt,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" strokecolor="#4579b8 [3044]"/>
            </w:pict>
          </mc:Fallback>
        </mc:AlternateContent>
      </w:r>
      <w:r w:rsidRPr="00460E6E">
        <w:rPr>
          <w:rFonts w:ascii="Titillium" w:hAnsi="Titillium"/>
          <w:b/>
          <w:i/>
          <w:color w:val="FF0000"/>
          <w:sz w:val="20"/>
          <w:szCs w:val="20"/>
        </w:rPr>
        <w:t>Non applicabile: l’ente non ha uffici periferici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460E6E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  <w:r w:rsidR="00460E6E">
        <w:rPr>
          <w:rFonts w:ascii="Titillium" w:hAnsi="Titillium"/>
          <w:sz w:val="20"/>
          <w:szCs w:val="20"/>
        </w:rPr>
        <w:t xml:space="preserve"> </w:t>
      </w:r>
      <w:r w:rsidR="00713BFD" w:rsidRPr="0041405A">
        <w:rPr>
          <w:rFonts w:ascii="Titillium" w:hAnsi="Titillium"/>
          <w:sz w:val="20"/>
          <w:szCs w:val="20"/>
        </w:rPr>
        <w:t xml:space="preserve">Riportare </w:t>
      </w:r>
      <w:r w:rsidRPr="0041405A">
        <w:rPr>
          <w:rFonts w:ascii="Titillium" w:hAnsi="Titillium"/>
          <w:sz w:val="20"/>
          <w:szCs w:val="20"/>
        </w:rPr>
        <w:t>l’elenco degli uffici periferici</w:t>
      </w:r>
      <w:r w:rsidR="00713BFD"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0E0DBE" w:rsidP="0057741E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Titillium" w:hAnsi="Titillium"/>
          <w:sz w:val="20"/>
          <w:szCs w:val="20"/>
        </w:rPr>
      </w:pPr>
      <w:r w:rsidRPr="000E0DBE">
        <w:rPr>
          <w:rFonts w:ascii="Titillium" w:hAnsi="Titillium"/>
          <w:b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 xml:space="preserve"> </w:t>
      </w:r>
      <w:r w:rsidR="0048249A"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0E0DBE" w:rsidP="0057741E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Titillium" w:hAnsi="Titillium"/>
          <w:sz w:val="20"/>
          <w:szCs w:val="20"/>
        </w:rPr>
      </w:pPr>
      <w:r w:rsidRPr="000E0DBE">
        <w:rPr>
          <w:rFonts w:ascii="Titillium" w:hAnsi="Titillium"/>
          <w:b/>
          <w:sz w:val="20"/>
          <w:szCs w:val="20"/>
        </w:rPr>
        <w:t xml:space="preserve">X </w:t>
      </w:r>
      <w:r w:rsidR="0048249A"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8A0378" w:rsidRPr="00AB327D" w:rsidRDefault="00AB327D">
      <w:pPr>
        <w:spacing w:line="360" w:lineRule="auto"/>
        <w:rPr>
          <w:rFonts w:ascii="Titillium" w:hAnsi="Titillium"/>
          <w:sz w:val="20"/>
          <w:szCs w:val="20"/>
        </w:rPr>
      </w:pPr>
      <w:r w:rsidRPr="00AB327D">
        <w:rPr>
          <w:rFonts w:ascii="Titillium" w:hAnsi="Titillium"/>
          <w:sz w:val="20"/>
          <w:szCs w:val="20"/>
        </w:rPr>
        <w:t xml:space="preserve">La società </w:t>
      </w:r>
      <w:r w:rsidR="00AD7D9C">
        <w:rPr>
          <w:rFonts w:ascii="Titillium" w:hAnsi="Titillium"/>
          <w:sz w:val="20"/>
          <w:szCs w:val="20"/>
        </w:rPr>
        <w:t xml:space="preserve">ha </w:t>
      </w:r>
      <w:r w:rsidRPr="00AB327D">
        <w:rPr>
          <w:rFonts w:ascii="Titillium" w:hAnsi="Titillium"/>
          <w:sz w:val="20"/>
          <w:szCs w:val="20"/>
        </w:rPr>
        <w:t>una dotazione organic</w:t>
      </w:r>
      <w:r>
        <w:rPr>
          <w:rFonts w:ascii="Titillium" w:hAnsi="Titillium"/>
          <w:sz w:val="20"/>
          <w:szCs w:val="20"/>
        </w:rPr>
        <w:t>a</w:t>
      </w:r>
      <w:r w:rsidRPr="00AB327D">
        <w:rPr>
          <w:rFonts w:ascii="Titillium" w:hAnsi="Titillium"/>
          <w:sz w:val="20"/>
          <w:szCs w:val="20"/>
        </w:rPr>
        <w:t xml:space="preserve"> molto rid</w:t>
      </w:r>
      <w:r>
        <w:rPr>
          <w:rFonts w:ascii="Titillium" w:hAnsi="Titillium"/>
          <w:sz w:val="20"/>
          <w:szCs w:val="20"/>
        </w:rPr>
        <w:t>o</w:t>
      </w:r>
      <w:r w:rsidRPr="00AB327D">
        <w:rPr>
          <w:rFonts w:ascii="Titillium" w:hAnsi="Titillium"/>
          <w:sz w:val="20"/>
          <w:szCs w:val="20"/>
        </w:rPr>
        <w:t xml:space="preserve">tta </w:t>
      </w:r>
      <w:r w:rsidR="00460E6E">
        <w:rPr>
          <w:rFonts w:ascii="Titillium" w:hAnsi="Titillium"/>
          <w:sz w:val="20"/>
          <w:szCs w:val="20"/>
        </w:rPr>
        <w:t>(</w:t>
      </w:r>
      <w:r w:rsidR="008563CA">
        <w:rPr>
          <w:rFonts w:ascii="Titillium" w:hAnsi="Titillium"/>
          <w:sz w:val="20"/>
          <w:szCs w:val="20"/>
        </w:rPr>
        <w:t>cinque</w:t>
      </w:r>
      <w:bookmarkStart w:id="0" w:name="_GoBack"/>
      <w:bookmarkEnd w:id="0"/>
      <w:r w:rsidR="00460E6E">
        <w:rPr>
          <w:rFonts w:ascii="Titillium" w:hAnsi="Titillium"/>
          <w:sz w:val="20"/>
          <w:szCs w:val="20"/>
        </w:rPr>
        <w:t xml:space="preserve"> unità) </w:t>
      </w:r>
      <w:r w:rsidRPr="00AB327D">
        <w:rPr>
          <w:rFonts w:ascii="Titillium" w:hAnsi="Titillium"/>
          <w:sz w:val="20"/>
          <w:szCs w:val="20"/>
        </w:rPr>
        <w:t>che non conse</w:t>
      </w:r>
      <w:r>
        <w:rPr>
          <w:rFonts w:ascii="Titillium" w:hAnsi="Titillium"/>
          <w:sz w:val="20"/>
          <w:szCs w:val="20"/>
        </w:rPr>
        <w:t>n</w:t>
      </w:r>
      <w:r w:rsidRPr="00AB327D">
        <w:rPr>
          <w:rFonts w:ascii="Titillium" w:hAnsi="Titillium"/>
          <w:sz w:val="20"/>
          <w:szCs w:val="20"/>
        </w:rPr>
        <w:t>te di soddisfare pi</w:t>
      </w:r>
      <w:r>
        <w:rPr>
          <w:rFonts w:ascii="Titillium" w:hAnsi="Titillium"/>
          <w:sz w:val="20"/>
          <w:szCs w:val="20"/>
        </w:rPr>
        <w:t>e</w:t>
      </w:r>
      <w:r w:rsidRPr="00AB327D">
        <w:rPr>
          <w:rFonts w:ascii="Titillium" w:hAnsi="Titillium"/>
          <w:sz w:val="20"/>
          <w:szCs w:val="20"/>
        </w:rPr>
        <w:t>na</w:t>
      </w:r>
      <w:r>
        <w:rPr>
          <w:rFonts w:ascii="Titillium" w:hAnsi="Titillium"/>
          <w:sz w:val="20"/>
          <w:szCs w:val="20"/>
        </w:rPr>
        <w:t>mente</w:t>
      </w:r>
      <w:r w:rsidR="00AD7D9C">
        <w:rPr>
          <w:rFonts w:ascii="Titillium" w:hAnsi="Titillium"/>
          <w:sz w:val="20"/>
          <w:szCs w:val="20"/>
        </w:rPr>
        <w:t xml:space="preserve"> </w:t>
      </w:r>
      <w:r w:rsidR="00C72C85">
        <w:rPr>
          <w:rFonts w:ascii="Titillium" w:hAnsi="Titillium"/>
          <w:sz w:val="20"/>
          <w:szCs w:val="20"/>
        </w:rPr>
        <w:t xml:space="preserve">tutti </w:t>
      </w:r>
      <w:r w:rsidR="00AD7D9C">
        <w:rPr>
          <w:rFonts w:ascii="Titillium" w:hAnsi="Titillium"/>
          <w:sz w:val="20"/>
          <w:szCs w:val="20"/>
        </w:rPr>
        <w:t>gli obblighi</w:t>
      </w:r>
      <w:r w:rsidR="00C72C85">
        <w:rPr>
          <w:rFonts w:ascii="Titillium" w:hAnsi="Titillium"/>
          <w:sz w:val="20"/>
          <w:szCs w:val="20"/>
        </w:rPr>
        <w:t>, previsti dal d.lgs. 33/2013</w:t>
      </w:r>
      <w:r w:rsidR="00AD7D9C">
        <w:rPr>
          <w:rFonts w:ascii="Titillium" w:hAnsi="Titillium"/>
          <w:sz w:val="20"/>
          <w:szCs w:val="20"/>
        </w:rPr>
        <w:t>.</w:t>
      </w:r>
      <w:r w:rsidRPr="00AB327D">
        <w:rPr>
          <w:rFonts w:ascii="Titillium" w:hAnsi="Titillium"/>
          <w:sz w:val="20"/>
          <w:szCs w:val="20"/>
        </w:rPr>
        <w:t xml:space="preserve"> Verranno</w:t>
      </w:r>
      <w:r w:rsidR="00C72C85">
        <w:rPr>
          <w:rFonts w:ascii="Titillium" w:hAnsi="Titillium"/>
          <w:sz w:val="20"/>
          <w:szCs w:val="20"/>
        </w:rPr>
        <w:t>, comunque,</w:t>
      </w:r>
      <w:r w:rsidRPr="00AB327D">
        <w:rPr>
          <w:rFonts w:ascii="Titillium" w:hAnsi="Titillium"/>
          <w:sz w:val="20"/>
          <w:szCs w:val="20"/>
        </w:rPr>
        <w:t xml:space="preserve"> </w:t>
      </w:r>
      <w:r w:rsidR="00AD7D9C">
        <w:rPr>
          <w:rFonts w:ascii="Titillium" w:hAnsi="Titillium"/>
          <w:sz w:val="20"/>
          <w:szCs w:val="20"/>
        </w:rPr>
        <w:t>a</w:t>
      </w:r>
      <w:r w:rsidRPr="00AB327D">
        <w:rPr>
          <w:rFonts w:ascii="Titillium" w:hAnsi="Titillium"/>
          <w:sz w:val="20"/>
          <w:szCs w:val="20"/>
        </w:rPr>
        <w:t>dottate specifiche misure per</w:t>
      </w:r>
      <w:r w:rsidR="00C72C85">
        <w:rPr>
          <w:rFonts w:ascii="Titillium" w:hAnsi="Titillium"/>
          <w:sz w:val="20"/>
          <w:szCs w:val="20"/>
        </w:rPr>
        <w:t xml:space="preserve"> l’</w:t>
      </w:r>
      <w:r w:rsidRPr="00AB327D">
        <w:rPr>
          <w:rFonts w:ascii="Titillium" w:hAnsi="Titillium"/>
          <w:sz w:val="20"/>
          <w:szCs w:val="20"/>
        </w:rPr>
        <w:t>adeguam</w:t>
      </w:r>
      <w:r>
        <w:rPr>
          <w:rFonts w:ascii="Titillium" w:hAnsi="Titillium"/>
          <w:sz w:val="20"/>
          <w:szCs w:val="20"/>
        </w:rPr>
        <w:t>e</w:t>
      </w:r>
      <w:r w:rsidRPr="00AB327D">
        <w:rPr>
          <w:rFonts w:ascii="Titillium" w:hAnsi="Titillium"/>
          <w:sz w:val="20"/>
          <w:szCs w:val="20"/>
        </w:rPr>
        <w:t xml:space="preserve">nto </w:t>
      </w:r>
      <w:r w:rsidR="00C72C85">
        <w:rPr>
          <w:rFonts w:ascii="Titillium" w:hAnsi="Titillium"/>
          <w:sz w:val="20"/>
          <w:szCs w:val="20"/>
        </w:rPr>
        <w:t xml:space="preserve">e l’implementazione dei dati mancanti, </w:t>
      </w:r>
      <w:r w:rsidRPr="00AB327D">
        <w:rPr>
          <w:rFonts w:ascii="Titillium" w:hAnsi="Titillium"/>
          <w:sz w:val="20"/>
          <w:szCs w:val="20"/>
        </w:rPr>
        <w:t>ent</w:t>
      </w:r>
      <w:r>
        <w:rPr>
          <w:rFonts w:ascii="Titillium" w:hAnsi="Titillium"/>
          <w:sz w:val="20"/>
          <w:szCs w:val="20"/>
        </w:rPr>
        <w:t>r</w:t>
      </w:r>
      <w:r w:rsidRPr="00AB327D">
        <w:rPr>
          <w:rFonts w:ascii="Titillium" w:hAnsi="Titillium"/>
          <w:sz w:val="20"/>
          <w:szCs w:val="20"/>
        </w:rPr>
        <w:t>o il 30 ottobre 2022</w:t>
      </w:r>
      <w:r w:rsidR="00AD7D9C">
        <w:rPr>
          <w:rFonts w:ascii="Titillium" w:hAnsi="Titillium"/>
          <w:sz w:val="20"/>
          <w:szCs w:val="20"/>
        </w:rPr>
        <w:t>, come previsto dalla delibera ANAC n. 201/2022.</w:t>
      </w: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C9" w:rsidRDefault="007A30C9">
      <w:pPr>
        <w:spacing w:after="0" w:line="240" w:lineRule="auto"/>
      </w:pPr>
      <w:r>
        <w:separator/>
      </w:r>
    </w:p>
  </w:endnote>
  <w:endnote w:type="continuationSeparator" w:id="0">
    <w:p w:rsidR="007A30C9" w:rsidRDefault="007A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C9" w:rsidRDefault="007A30C9">
      <w:pPr>
        <w:spacing w:after="0" w:line="240" w:lineRule="auto"/>
      </w:pPr>
      <w:r>
        <w:separator/>
      </w:r>
    </w:p>
  </w:footnote>
  <w:footnote w:type="continuationSeparator" w:id="0">
    <w:p w:rsidR="007A30C9" w:rsidRDefault="007A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E0DBE"/>
    <w:rsid w:val="000F2C0E"/>
    <w:rsid w:val="0016468A"/>
    <w:rsid w:val="0024134D"/>
    <w:rsid w:val="00257242"/>
    <w:rsid w:val="002C572E"/>
    <w:rsid w:val="00350046"/>
    <w:rsid w:val="003E1CF5"/>
    <w:rsid w:val="0041405A"/>
    <w:rsid w:val="00416AD0"/>
    <w:rsid w:val="00460E6E"/>
    <w:rsid w:val="0048249A"/>
    <w:rsid w:val="004833D5"/>
    <w:rsid w:val="004D17FF"/>
    <w:rsid w:val="004F18CD"/>
    <w:rsid w:val="00506EFE"/>
    <w:rsid w:val="005741B6"/>
    <w:rsid w:val="0057741E"/>
    <w:rsid w:val="0060106A"/>
    <w:rsid w:val="006E496C"/>
    <w:rsid w:val="007052EA"/>
    <w:rsid w:val="00713BFD"/>
    <w:rsid w:val="007A107C"/>
    <w:rsid w:val="007A30C9"/>
    <w:rsid w:val="007A3DB9"/>
    <w:rsid w:val="008263B1"/>
    <w:rsid w:val="00837860"/>
    <w:rsid w:val="0085206C"/>
    <w:rsid w:val="008563CA"/>
    <w:rsid w:val="00861FE1"/>
    <w:rsid w:val="008A0378"/>
    <w:rsid w:val="00955140"/>
    <w:rsid w:val="009A5646"/>
    <w:rsid w:val="009C05D1"/>
    <w:rsid w:val="009C6FAC"/>
    <w:rsid w:val="00A52DF7"/>
    <w:rsid w:val="00AB327D"/>
    <w:rsid w:val="00AD7D9C"/>
    <w:rsid w:val="00AF790D"/>
    <w:rsid w:val="00C27B23"/>
    <w:rsid w:val="00C32BE7"/>
    <w:rsid w:val="00C72C85"/>
    <w:rsid w:val="00D2378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A42B"/>
  <w15:docId w15:val="{29E93E38-D376-E045-80D9-56013952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Francesco Dugoni</cp:lastModifiedBy>
  <cp:revision>2</cp:revision>
  <cp:lastPrinted>2018-02-28T15:30:00Z</cp:lastPrinted>
  <dcterms:created xsi:type="dcterms:W3CDTF">2022-06-30T15:21:00Z</dcterms:created>
  <dcterms:modified xsi:type="dcterms:W3CDTF">2022-06-30T15:21:00Z</dcterms:modified>
</cp:coreProperties>
</file>